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46" w:rsidRPr="00DE0BD8" w:rsidRDefault="007C6F46" w:rsidP="00DE0BD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C6F46" w:rsidRPr="00DE0BD8" w:rsidRDefault="007C6F46" w:rsidP="00DE0BD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C6F46" w:rsidRPr="00DE0BD8" w:rsidRDefault="007C6F46" w:rsidP="00DE0BD8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DE0BD8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C6F46" w:rsidRPr="00DE0BD8" w:rsidRDefault="007C6F46" w:rsidP="00DE0BD8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C6F46" w:rsidRPr="00DE0BD8" w:rsidRDefault="007C6F46" w:rsidP="00DE0BD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DE0BD8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06.02.2020   </w:t>
      </w:r>
      <w:r w:rsidRPr="00DE0BD8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34</w:t>
      </w:r>
    </w:p>
    <w:p w:rsidR="007C6F46" w:rsidRPr="00DE0BD8" w:rsidRDefault="007C6F46" w:rsidP="00DE0BD8">
      <w:pPr>
        <w:spacing w:after="0" w:line="360" w:lineRule="auto"/>
        <w:rPr>
          <w:rFonts w:ascii="Arial" w:hAnsi="Arial" w:cs="Arial"/>
          <w:lang w:eastAsia="ru-RU"/>
        </w:rPr>
      </w:pPr>
      <w:r w:rsidRPr="00DE0BD8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ind w:right="5668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DE0BD8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порядка оценки качества выполняемых работ и общих результатов труда по итогам работы за соответствующий период (месяц, квартал, год) для руководителя муниципального бюджетного </w:t>
      </w: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ind w:right="5668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DE0BD8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учреждения спортивной школы «Электрон» и  состава оценочной комиссии </w:t>
      </w:r>
    </w:p>
    <w:p w:rsidR="007C6F46" w:rsidRPr="00DE0BD8" w:rsidRDefault="007C6F46" w:rsidP="00DE0BD8">
      <w:pPr>
        <w:spacing w:after="0" w:line="240" w:lineRule="auto"/>
        <w:ind w:right="4819"/>
        <w:jc w:val="both"/>
        <w:rPr>
          <w:rFonts w:ascii="Arial" w:hAnsi="Arial" w:cs="Arial"/>
          <w:lang w:eastAsia="ru-RU"/>
        </w:rPr>
      </w:pP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постановлением администрации Унечского района Брянской области от 06.02.2020 г. № 33 «Об утверждении  Положения об оплате труда работников муниципального бюджетного учреждения спортивной школы «Электрон»» 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C6F46" w:rsidRPr="00DE0BD8" w:rsidRDefault="007C6F46" w:rsidP="00DE0B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1. Утвердить прилагаемые: </w:t>
      </w:r>
    </w:p>
    <w:p w:rsidR="007C6F46" w:rsidRPr="00DE0BD8" w:rsidRDefault="007C6F46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- порядок оценки качества выполняемых работ и общих результатов труда по итогам работы за соответствующий период (месяц, квартал, год) для руководителя  муниципального бюджетного учреждения спортивной школы «Электрон» (далее Порядок); </w:t>
      </w:r>
    </w:p>
    <w:p w:rsidR="007C6F46" w:rsidRPr="00DE0BD8" w:rsidRDefault="007C6F46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- состав оценочной комиссии</w:t>
      </w:r>
    </w:p>
    <w:p w:rsidR="007C6F46" w:rsidRPr="00DE0BD8" w:rsidRDefault="007C6F46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2.  Руководителю  МБУ СШ «Электрон»  обеспечить представление информации по критериям, утвержденным настоящим Порядком, в установленные сроки.</w:t>
      </w:r>
    </w:p>
    <w:p w:rsidR="007C6F46" w:rsidRPr="00DE0BD8" w:rsidRDefault="007C6F46" w:rsidP="00DE0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3.  Контроль за исполнением данного постановления возложить на заместителя главы администрации Унечского района Сверделко В.В.</w:t>
      </w:r>
    </w:p>
    <w:p w:rsidR="007C6F46" w:rsidRPr="00DE0BD8" w:rsidRDefault="007C6F46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           4.  Настоящее постановление вступает в силу с момента подписания.</w:t>
      </w:r>
    </w:p>
    <w:p w:rsidR="007C6F46" w:rsidRPr="00DE0BD8" w:rsidRDefault="007C6F46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           5.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7C6F46" w:rsidRPr="00DE0BD8" w:rsidRDefault="007C6F46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7C6F46" w:rsidRPr="00DE0BD8" w:rsidRDefault="007C6F46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А.М. Кусков</w:t>
      </w:r>
    </w:p>
    <w:p w:rsidR="007C6F46" w:rsidRPr="00DE0BD8" w:rsidRDefault="007C6F46" w:rsidP="00DE0B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lang w:eastAsia="ru-RU"/>
        </w:rPr>
      </w:pP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постановлением администрации </w:t>
      </w: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06.02.2020 N 34</w:t>
      </w:r>
    </w:p>
    <w:p w:rsidR="007C6F46" w:rsidRPr="00DE0BD8" w:rsidRDefault="007C6F46" w:rsidP="00DE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Порядок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оценки качества выполняемых работ и общих результатов труда по итогам работы за соответствующий период (месяц, кварта, год) для руководителя муниципального бюджетного учреждения спортивной школы «Электрон».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Выплаты   стимулирующего    характера   руководителю   МБУ СШ «Электрон»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осуществляются в пределах фонда оплаты труда учреждения.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  <w:t>2.  Размер премии руководителю за образцовое выполнение муниципального задания устанавливается с учетом критериев оценки качества выполняемых работ (оформляется протоколом).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Оценка качества выполняемых работ для руководителя муниципального бюджетного учреждения спортивной школы «Электрон», проводится ежегодно с учетом деятельности учреждения за предыдущий финансовый год, на основании информации, представляемой до 15 января текущего финансового года и  осуществляются по критериям, согласно приложению № 1к настоящему Порядку.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  <w:t>3. Оценка общих результатов труда по итогам работы за соответствующий период (месяц, квартал, год) осуществляется на основании информации предоставляемой руководителем учреждения,  производится администрацией Унечского района по критериям, согласно приложению № 2 к настоящему Порядку.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Информация о выполнении установленных показателей и сводная информация, предоставляется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руководителем МБУ СШ «Электрон» в форме служебной записки. 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Размер премии по итогам работы за соответствующий период (месяц, квартал, год) определяется в процентах к должностному окладу руководителя и устанавливается с учетом критериев оценки общих результатов труда по итогам работы за соответствующий период (месяц, квартал, год).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Премия по итогам работы за соответствующий период (месяц, квартал, год) выплачивается в полном объеме при условии выполнения установленных показателей премирования на 100%. В случае невыполнения одного или нескольких показателей премия уменьшается на процент, установленный по данному показателю.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ab/>
        <w:t>4. Оценка качества выполняемых работ и общих результатов труда по итогам работы за соответствующий период (месяц, квартал, год) осуществляется оценочной комиссией, состав которой утверждается настоящим постановлением, согласно приложения №3.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Решение оценочной комиссии оформляется протоколом, который подписывается председателем и всеми членами, принявшими участие в заседании. Протокол оформляется в одном экземпляре и хранится в Администрации.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протокола заседания оценочной комиссии Администрация готовит нормативно – правовой акт об установлении стимулирующих выплат руководителю. </w:t>
      </w: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6F46" w:rsidRPr="00DE0BD8" w:rsidRDefault="007C6F46" w:rsidP="00DE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6F46" w:rsidRPr="00DE0BD8" w:rsidRDefault="007C6F46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spacing w:after="0" w:line="240" w:lineRule="auto"/>
        <w:ind w:left="3828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 № 1 </w:t>
      </w:r>
    </w:p>
    <w:p w:rsidR="007C6F46" w:rsidRPr="00DE0BD8" w:rsidRDefault="007C6F46" w:rsidP="00DE0BD8">
      <w:pPr>
        <w:spacing w:after="0" w:line="240" w:lineRule="auto"/>
        <w:ind w:left="3828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к Порядку оценки качества выполняемых работ и общих результатов труда по итогам работы за соответствующий период (месяц, квартал, год) руководителю МБУ СШ «Электрон»</w:t>
      </w:r>
    </w:p>
    <w:p w:rsidR="007C6F46" w:rsidRPr="00DE0BD8" w:rsidRDefault="007C6F46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Критерии оценки качества выполняемых работ </w:t>
      </w:r>
    </w:p>
    <w:p w:rsidR="007C6F46" w:rsidRPr="00DE0BD8" w:rsidRDefault="007C6F46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3969"/>
        <w:gridCol w:w="1275"/>
        <w:gridCol w:w="1985"/>
      </w:tblGrid>
      <w:tr w:rsidR="007C6F46" w:rsidRPr="006722D0">
        <w:tc>
          <w:tcPr>
            <w:tcW w:w="223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969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оценки показателя, максимальное значение, диапазон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стимулирующих выплат к окладу</w:t>
            </w:r>
          </w:p>
        </w:tc>
        <w:tc>
          <w:tcPr>
            <w:tcW w:w="198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отчетности, содержащая информацию о выполнении показателя</w:t>
            </w:r>
          </w:p>
        </w:tc>
      </w:tr>
      <w:tr w:rsidR="007C6F46" w:rsidRPr="006722D0">
        <w:tc>
          <w:tcPr>
            <w:tcW w:w="223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Полнота выполнения показателей объема и показателей качества, установленных муниципальным заданием на оказание услуг (работ)</w:t>
            </w:r>
          </w:p>
        </w:tc>
        <w:tc>
          <w:tcPr>
            <w:tcW w:w="3969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95%</w:t>
            </w: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95%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 о выполнении муниципального задания</w:t>
            </w:r>
          </w:p>
        </w:tc>
      </w:tr>
      <w:tr w:rsidR="007C6F46" w:rsidRPr="006722D0">
        <w:tc>
          <w:tcPr>
            <w:tcW w:w="223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Удовлетворенность занимающихся качеством предоставляемых услуг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письменных жалоб, поступивших от граждан, на качество оказания муниципальных услуг, признанных обоснованными по результатам проверок вышестоящей организацией и контрольно-надзорными органами: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жалоб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жалоб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</w:t>
            </w:r>
          </w:p>
        </w:tc>
      </w:tr>
      <w:tr w:rsidR="007C6F46" w:rsidRPr="006722D0">
        <w:tc>
          <w:tcPr>
            <w:tcW w:w="223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спортивных и спортивно-массовых мероприятий</w:t>
            </w:r>
          </w:p>
        </w:tc>
        <w:tc>
          <w:tcPr>
            <w:tcW w:w="3969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и более</w:t>
            </w: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</w:t>
            </w:r>
          </w:p>
        </w:tc>
      </w:tr>
      <w:tr w:rsidR="007C6F46" w:rsidRPr="006722D0">
        <w:tc>
          <w:tcPr>
            <w:tcW w:w="223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информационной открытости учреждения </w:t>
            </w:r>
          </w:p>
        </w:tc>
        <w:tc>
          <w:tcPr>
            <w:tcW w:w="3969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актуальной информации о деятельности муниципального учреждения на официальном сайте </w:t>
            </w:r>
            <w:hyperlink r:id="rId5" w:history="1"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bus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gov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DE0BD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,на сайте учреждения, наличие стендов с информацией, организация прочих мероприятий, способствующих повышению информированности граждан о предоставляемых услугах: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98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</w:t>
            </w:r>
          </w:p>
        </w:tc>
      </w:tr>
    </w:tbl>
    <w:p w:rsidR="007C6F46" w:rsidRPr="00DE0BD8" w:rsidRDefault="007C6F46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Приложение  № 2</w:t>
      </w:r>
    </w:p>
    <w:p w:rsidR="007C6F46" w:rsidRPr="00DE0BD8" w:rsidRDefault="007C6F46" w:rsidP="00DE0BD8">
      <w:pPr>
        <w:tabs>
          <w:tab w:val="left" w:pos="3828"/>
        </w:tabs>
        <w:spacing w:after="0" w:line="240" w:lineRule="auto"/>
        <w:ind w:left="3828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к Порядку оценки качества выполняемых работ и общих результатов труда по итогам работы за соответствующий период (месяц, квартал, год)  руководителя МБУ СШ «Электрон»</w:t>
      </w:r>
    </w:p>
    <w:p w:rsidR="007C6F46" w:rsidRPr="00DE0BD8" w:rsidRDefault="007C6F46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Критерии оценки общих результатов труда по итогам работы за соответствующий период (месяц, квартал, год)</w:t>
      </w:r>
    </w:p>
    <w:p w:rsidR="007C6F46" w:rsidRPr="00DE0BD8" w:rsidRDefault="007C6F46" w:rsidP="00DE0B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42"/>
        <w:gridCol w:w="3402"/>
        <w:gridCol w:w="1275"/>
        <w:gridCol w:w="1843"/>
      </w:tblGrid>
      <w:tr w:rsidR="007C6F46" w:rsidRPr="006722D0">
        <w:tc>
          <w:tcPr>
            <w:tcW w:w="2660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544" w:type="dxa"/>
            <w:gridSpan w:val="2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Критерии оценки показателя 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льный объем снижения</w:t>
            </w: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отчетности, содержащая информацию о выполнении показателя</w:t>
            </w:r>
          </w:p>
        </w:tc>
      </w:tr>
      <w:tr w:rsidR="007C6F46" w:rsidRPr="006722D0">
        <w:tc>
          <w:tcPr>
            <w:tcW w:w="9322" w:type="dxa"/>
            <w:gridSpan w:val="5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оценки общих результатов труда по итогам работы за месяц (квартал)</w:t>
            </w:r>
          </w:p>
        </w:tc>
      </w:tr>
      <w:tr w:rsidR="007C6F46" w:rsidRPr="006722D0"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Качественное предоставление муниципальных услуг (работ)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нарушений законодательства, регламентирующего порядок предоставления муниципальных услуг.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25%</w:t>
            </w: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</w:t>
            </w:r>
          </w:p>
        </w:tc>
      </w:tr>
      <w:tr w:rsidR="007C6F46" w:rsidRPr="006722D0"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Своевременное и качественное предоставление статистической, финансовой отчетности по направлениям деятельности 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по срокам и качеству представления установленной отчетности (текущей, квартальной), запрашиваемой информации, выполнение поручений администрации Унечского района 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учреждения, информация администрации Унечского района</w:t>
            </w:r>
          </w:p>
        </w:tc>
      </w:tr>
      <w:tr w:rsidR="007C6F46" w:rsidRPr="006722D0">
        <w:trPr>
          <w:trHeight w:val="847"/>
        </w:trPr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сохранности, эффективности использования имущества учреждения по целевому назначению в соответствии с видами деятельности, установленными уставом учреждения, в том числе:</w:t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устранение замечаний, выявленных в результате проведения проверок в части сохранности имущества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фактов неэффективного использования имущества </w:t>
            </w:r>
          </w:p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руководителя учреждения  </w:t>
            </w:r>
          </w:p>
        </w:tc>
      </w:tr>
      <w:tr w:rsidR="007C6F46" w:rsidRPr="006722D0">
        <w:trPr>
          <w:trHeight w:val="847"/>
        </w:trPr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плана ФХД  по привлечению средств от приносящей доход деятельности 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Исполнение плана ФХД 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учреждения,  о выполнении плана ФХД</w:t>
            </w:r>
          </w:p>
        </w:tc>
      </w:tr>
      <w:tr w:rsidR="007C6F46" w:rsidRPr="006722D0">
        <w:trPr>
          <w:trHeight w:val="847"/>
        </w:trPr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Укомплектованность учреждения работниками, оказывающими муниципальные услуги 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укомплектованности, составляющая 100%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учреждения.</w:t>
            </w:r>
          </w:p>
        </w:tc>
      </w:tr>
      <w:tr w:rsidR="007C6F46" w:rsidRPr="006722D0">
        <w:trPr>
          <w:trHeight w:val="847"/>
        </w:trPr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поступлений средств от приносящей доход деятельности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Темп роста поступлений от приносящей доход деятельности в текущем финансовом году по сравнению с отчетным финансовым годом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руководителя учреждения 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F46" w:rsidRPr="006722D0">
        <w:trPr>
          <w:trHeight w:val="1220"/>
        </w:trPr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труда в учреждении (охрана труда, пожарная безопасность и др.)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состоянию на отчетную дату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руководителя учреждения </w:t>
            </w: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F46" w:rsidRPr="006722D0">
        <w:trPr>
          <w:trHeight w:val="1220"/>
        </w:trPr>
        <w:tc>
          <w:tcPr>
            <w:tcW w:w="2802" w:type="dxa"/>
            <w:gridSpan w:val="2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Целевое и эффективное использование бюджетных и внебюджетных  средств в рамках выполнения муниципального задания </w:t>
            </w:r>
          </w:p>
        </w:tc>
        <w:tc>
          <w:tcPr>
            <w:tcW w:w="3402" w:type="dxa"/>
          </w:tcPr>
          <w:p w:rsidR="007C6F46" w:rsidRPr="00DE0BD8" w:rsidRDefault="007C6F46" w:rsidP="00DE0BD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контролирующих органов по целевому использованию бюджетных средств </w:t>
            </w:r>
          </w:p>
        </w:tc>
        <w:tc>
          <w:tcPr>
            <w:tcW w:w="1275" w:type="dxa"/>
          </w:tcPr>
          <w:p w:rsidR="007C6F46" w:rsidRPr="00DE0BD8" w:rsidRDefault="007C6F46" w:rsidP="00DE0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1843" w:type="dxa"/>
          </w:tcPr>
          <w:p w:rsidR="007C6F46" w:rsidRPr="00DE0BD8" w:rsidRDefault="007C6F46" w:rsidP="00DE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0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руководителя учреждения.</w:t>
            </w:r>
          </w:p>
        </w:tc>
      </w:tr>
    </w:tbl>
    <w:p w:rsidR="007C6F46" w:rsidRPr="00DE0BD8" w:rsidRDefault="007C6F46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bookmarkStart w:id="0" w:name="_GoBack"/>
      <w:bookmarkEnd w:id="0"/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риложение № 3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к постановлению администрации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DE0BD8">
        <w:rPr>
          <w:rFonts w:ascii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06.02.2020   №34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Состав оценочной комиссии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Сверделко Валентина                             - заместитель главы администрации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Владимировна                                            Унечского района, председатель 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оценочной комиссии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Прокопенко Дмитрий                             - ведущий специалист отдела культуры                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Олегович                                                    администрации Унечского района, 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секретарь оценочной комиссии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члены оценочной комиссии: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Нужнова Марина                                    - начальник отдела культуры администрации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Викторовна                                                Унечского района</w:t>
      </w: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6F46" w:rsidRPr="00DE0BD8" w:rsidRDefault="007C6F46" w:rsidP="00DE0BD8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 xml:space="preserve">Андросенко Елена                                  - начальник отдела учета и отчетности </w:t>
      </w:r>
    </w:p>
    <w:p w:rsidR="007C6F46" w:rsidRDefault="007C6F46" w:rsidP="00A44236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</w:pPr>
      <w:r w:rsidRPr="00DE0BD8">
        <w:rPr>
          <w:rFonts w:ascii="Times New Roman" w:hAnsi="Times New Roman" w:cs="Times New Roman"/>
          <w:sz w:val="24"/>
          <w:szCs w:val="24"/>
          <w:lang w:eastAsia="ru-RU"/>
        </w:rPr>
        <w:t>Анатольевна                                              администрации Унечского района</w:t>
      </w:r>
    </w:p>
    <w:sectPr w:rsidR="007C6F46" w:rsidSect="00887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75520"/>
    <w:multiLevelType w:val="hybridMultilevel"/>
    <w:tmpl w:val="5C161E08"/>
    <w:lvl w:ilvl="0" w:tplc="D9B803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855"/>
    <w:rsid w:val="00272F9A"/>
    <w:rsid w:val="00320BB2"/>
    <w:rsid w:val="004D5E4E"/>
    <w:rsid w:val="006722D0"/>
    <w:rsid w:val="007C6F46"/>
    <w:rsid w:val="00816A2B"/>
    <w:rsid w:val="00887C2D"/>
    <w:rsid w:val="00A44236"/>
    <w:rsid w:val="00A55642"/>
    <w:rsid w:val="00C70AC3"/>
    <w:rsid w:val="00C90A09"/>
    <w:rsid w:val="00D875FE"/>
    <w:rsid w:val="00DE0BD8"/>
    <w:rsid w:val="00DE7720"/>
    <w:rsid w:val="00EC2331"/>
    <w:rsid w:val="00F71855"/>
    <w:rsid w:val="00F84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C2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5</Pages>
  <Words>1367</Words>
  <Characters>7797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евросеть</dc:creator>
  <cp:keywords/>
  <dc:description/>
  <cp:lastModifiedBy>Лосева Е.Ю.</cp:lastModifiedBy>
  <cp:revision>7</cp:revision>
  <dcterms:created xsi:type="dcterms:W3CDTF">2020-02-19T09:34:00Z</dcterms:created>
  <dcterms:modified xsi:type="dcterms:W3CDTF">2020-02-20T13:19:00Z</dcterms:modified>
</cp:coreProperties>
</file>